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C6" w:rsidRPr="00514CD2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  <w:t>CURS 15</w:t>
      </w:r>
    </w:p>
    <w:p w:rsidR="00763CC6" w:rsidRPr="00514CD2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o-RO"/>
        </w:rPr>
        <w:t>DEZVOLTAREA APARATULUI DIGESTIV</w:t>
      </w: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Pr="00417C73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Aparatul digestiv îşi are originea în segmentele tubului digestiv primitiv format din: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Intestinul cefalic.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Se întinde de la nivelul membranei faringiene şi până la jumătatea celei de a doua porţiuni a duodenului.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Intestinul mijlociu</w:t>
      </w:r>
      <w:r w:rsidRPr="00514C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o-RO"/>
        </w:rPr>
        <w:t>.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Se întinde până la flexura splenică.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 </w:t>
      </w: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Intestinul posterior.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 întinde de la flexura splenică şi până la membrana cloacală (separă intestinul posterior de exterior).</w:t>
      </w:r>
    </w:p>
    <w:p w:rsidR="00763CC6" w:rsidRPr="00417C73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b/>
          <w:bCs/>
          <w:color w:val="000000"/>
          <w:spacing w:val="-30"/>
          <w:sz w:val="24"/>
          <w:szCs w:val="24"/>
          <w:lang w:eastAsia="ro-RO"/>
        </w:rPr>
        <w:t>Esofagul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.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  </w:t>
      </w:r>
      <w:r w:rsidRPr="00417C73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o-RO"/>
        </w:rPr>
        <w:t xml:space="preserve">Esofagul prezintă două segmente, fiecare având o origine separată: 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o-RO"/>
        </w:rPr>
        <w:t>un segment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pacing w:val="-15"/>
          <w:sz w:val="24"/>
          <w:szCs w:val="24"/>
          <w:lang w:eastAsia="ro-RO"/>
        </w:rPr>
        <w:t>retrotraheal 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provenit din porţiunea faringiană a intestinului cefalic şi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un segment </w:t>
      </w:r>
      <w:r w:rsidRPr="00514CD2">
        <w:rPr>
          <w:rFonts w:ascii="Times New Roman" w:eastAsia="Times New Roman" w:hAnsi="Times New Roman" w:cs="Times New Roman"/>
          <w:i/>
          <w:iCs/>
          <w:color w:val="000000"/>
          <w:spacing w:val="-45"/>
          <w:sz w:val="28"/>
          <w:szCs w:val="28"/>
          <w:lang w:eastAsia="ro-RO"/>
        </w:rPr>
        <w:t>infratraheal 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 provenit din porţiunea pregastrică a intestinului cefali</w:t>
      </w:r>
      <w:r w:rsidRPr="00514CD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o-RO"/>
        </w:rPr>
        <w:t>.</w:t>
      </w:r>
    </w:p>
    <w:p w:rsidR="00763CC6" w:rsidRPr="00417C73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 </w:t>
      </w:r>
      <w:r>
        <w:rPr>
          <w:noProof/>
          <w:lang w:val="en-US"/>
        </w:rPr>
        <w:drawing>
          <wp:inline distT="0" distB="0" distL="0" distR="0" wp14:anchorId="6FF77693" wp14:editId="038CCE4E">
            <wp:extent cx="5758626" cy="2324100"/>
            <wp:effectExtent l="19050" t="0" r="0" b="0"/>
            <wp:docPr id="103" name="Picture 103" descr="http://medlive.hotnews.ro/wp-content/uploads/2012/10/Pasajul-transhiatal-al-esofagul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medlive.hotnews.ro/wp-content/uploads/2012/10/Pasajul-transhiatal-al-esofagulu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2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eastAsia="ro-RO"/>
        </w:rPr>
      </w:pPr>
    </w:p>
    <w:p w:rsidR="00763CC6" w:rsidRPr="00763CC6" w:rsidRDefault="00763CC6" w:rsidP="00763CC6">
      <w:pPr>
        <w:shd w:val="clear" w:color="auto" w:fill="FFFFFF"/>
        <w:spacing w:after="0" w:line="240" w:lineRule="auto"/>
        <w:rPr>
          <w:noProof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>
        <w:rPr>
          <w:noProof/>
          <w:lang w:val="en-US"/>
        </w:rPr>
        <w:drawing>
          <wp:inline distT="0" distB="0" distL="0" distR="0" wp14:anchorId="0DC2D0D7" wp14:editId="05D27E6F">
            <wp:extent cx="3810000" cy="3048000"/>
            <wp:effectExtent l="19050" t="0" r="0" b="0"/>
            <wp:docPr id="109" name="Picture 109" descr="http://www.sfatulmedicului.ro/external/uploads/galerii_foto/658/Sistemul_diges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sfatulmedicului.ro/external/uploads/galerii_foto/658/Sistemul_digestiv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CC6" w:rsidRPr="00FD6069" w:rsidRDefault="00763CC6" w:rsidP="00763C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o-RO"/>
        </w:rPr>
      </w:pPr>
      <w:r w:rsidRPr="00FD60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o-RO"/>
        </w:rPr>
        <w:lastRenderedPageBreak/>
        <w:t>ANATOMIA FUNCŢIONALĂ A STOMACULUI</w:t>
      </w:r>
    </w:p>
    <w:p w:rsidR="00763CC6" w:rsidRPr="000B7540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Dezvoltarea ontogenetică a stomacului</w:t>
      </w:r>
    </w:p>
    <w:p w:rsidR="00763CC6" w:rsidRPr="00514CD2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Tubul digestiv şi glandele sale anexe se dezvoltă pe seama acelei regiuni a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embrionului care formează plafonul veziculei ombilicale.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Consecutiv mişcării de</w:t>
      </w:r>
      <w:r w:rsidRPr="000B75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delimitare, embrionul încorporează prin apropierea ventrală a plicilor laterale, o parte din sacul vitelin şi anume, partea care corespunde ariei embrionare.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înseamnă: creştere, diferenţiere, diviziune, fuziune, migrare şi atrofie.</w:t>
      </w:r>
    </w:p>
    <w:p w:rsidR="00763CC6" w:rsidRPr="00514CD2" w:rsidRDefault="00763CC6" w:rsidP="00763CC6">
      <w:pPr>
        <w:pStyle w:val="ListParagraph"/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 </w:t>
      </w:r>
      <w:r w:rsidRPr="000B75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Tubul digestiv primitiv a fost împărţit în trei segmente: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 intestinul anterior 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sau cefalic (</w:t>
      </w: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Preenteron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), 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intestinul mijlociu (</w:t>
      </w: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Mesenteron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) 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intestinul posterior saucaudal (</w:t>
      </w:r>
      <w:r w:rsidRPr="00514CD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Metenteron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).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Stomacul (</w:t>
      </w:r>
      <w:r w:rsidRPr="0039459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Gaster 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) apare iniţial la embrionul de 4mm sub forma unei dilataţiia părţii caudale a intestinului cefalic, dilataţie fusiformă, aplatizată, aşezată în plan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mediosagital.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tomacul primitiv (</w:t>
      </w:r>
      <w:r w:rsidRPr="0039459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o-RO"/>
        </w:rPr>
        <w:t>Gaster primitiva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 xml:space="preserve">)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Întregul organ creşte înlungime deşi creşterea are loc în ritm diferit pentru fiecare dintre segmentele sale şi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o-RO"/>
        </w:rPr>
        <w:t>între anumite limite cranio – caudale, impuse de raporturile cu organele vecine.</w:t>
      </w:r>
    </w:p>
    <w:p w:rsidR="00763CC6" w:rsidRPr="000B7540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Pr="000B7540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Rotaţia şi formarea stomacului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1.Stomacul;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2.Mezogastrul dorsal;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 3.Aorta;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4.Mezogastrul ventral;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5.Primordiul  ficatului;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6.Duodenul;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7.Bursa omentală;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 8.Marginea dreaptă; 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9.Marginea stângă;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10.Ficatul;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11.Esofagul;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12.Pilorul;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13.Curbura mare; 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14.Porţiunea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 </w:t>
      </w: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cardiacă;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15.Corpul stomacului;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16.Curbura mică; 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17.Canalul piloric;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 xml:space="preserve">18.Antrul  piloric; </w:t>
      </w:r>
    </w:p>
    <w:p w:rsidR="00763CC6" w:rsidRPr="000B7540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0B75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19.Fundul stomacului.</w:t>
      </w:r>
    </w:p>
    <w:p w:rsidR="00763CC6" w:rsidRPr="000B7540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Pr="000B7540" w:rsidRDefault="00763CC6" w:rsidP="00763CC6">
      <w:pPr>
        <w:shd w:val="clear" w:color="auto" w:fill="FFFFFF"/>
        <w:spacing w:line="295" w:lineRule="atLeast"/>
        <w:rPr>
          <w:rFonts w:ascii="Arial" w:eastAsia="Times New Roman" w:hAnsi="Arial" w:cs="Arial"/>
          <w:color w:val="000000"/>
          <w:sz w:val="24"/>
          <w:szCs w:val="24"/>
          <w:lang w:eastAsia="ro-RO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val="en-US"/>
        </w:rPr>
        <w:lastRenderedPageBreak/>
        <w:drawing>
          <wp:inline distT="0" distB="0" distL="0" distR="0" wp14:anchorId="1D2BC9D4" wp14:editId="33EA849C">
            <wp:extent cx="6400800" cy="2514600"/>
            <wp:effectExtent l="19050" t="0" r="0" b="0"/>
            <wp:docPr id="112" name="Picture 112" descr="http://htmlimg4.scribdassets.com/7v534ez7uozcdnj/images/2-876cde29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htmlimg4.scribdassets.com/7v534ez7uozcdnj/images/2-876cde297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Ficatul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.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Ficatul apare sub forma unul diverticul ventral al intestinului anterior. </w:t>
      </w:r>
    </w:p>
    <w:p w:rsidR="00763CC6" w:rsidRPr="009C2A1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Capătul cranial al acestui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Pr="00417C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diverticul </w:t>
      </w: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dă doi muguri: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mugurele hepatic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,</w:t>
      </w:r>
    </w:p>
    <w:p w:rsidR="00763CC6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i/>
          <w:iCs/>
          <w:color w:val="000000"/>
          <w:spacing w:val="-15"/>
          <w:sz w:val="24"/>
          <w:szCs w:val="24"/>
          <w:lang w:eastAsia="ro-RO"/>
        </w:rPr>
        <w:t xml:space="preserve">mugurele </w:t>
      </w:r>
      <w:r w:rsidRPr="00514C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veziculei biliare</w:t>
      </w:r>
    </w:p>
    <w:p w:rsidR="00763CC6" w:rsidRPr="00514CD2" w:rsidRDefault="00763CC6" w:rsidP="00763CC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 </w:t>
      </w:r>
      <w:r w:rsidRPr="00514C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o-RO"/>
        </w:rPr>
        <w:t>canalului cistic</w:t>
      </w:r>
      <w:r w:rsidRPr="00514CD2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.</w:t>
      </w:r>
    </w:p>
    <w:p w:rsidR="00763CC6" w:rsidRPr="00417C73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Pancreasul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Pancreasul apare în regiunea intestinului care va deveni duoden.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El prezintă doi muguri: unul ventral şi unul dorsal. 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 xml:space="preserve">Mugurele pancreatic ventral formează partea inferioară a capului pancreatic. </w:t>
      </w:r>
    </w:p>
    <w:p w:rsidR="00763CC6" w:rsidRPr="00000758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417C73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Restul pancreasului este dat de către mugurele dorsal.</w:t>
      </w: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763CC6" w:rsidRDefault="00763CC6" w:rsidP="00763C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o-RO"/>
        </w:rPr>
      </w:pPr>
    </w:p>
    <w:p w:rsidR="00EA706C" w:rsidRDefault="00763CC6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A04EB"/>
    <w:multiLevelType w:val="hybridMultilevel"/>
    <w:tmpl w:val="1D521EFE"/>
    <w:lvl w:ilvl="0" w:tplc="00D67F0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1DD"/>
    <w:rsid w:val="00763CC6"/>
    <w:rsid w:val="008A51DD"/>
    <w:rsid w:val="009B6436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C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C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CC6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C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C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CC6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2015-03-03T11:15:00Z</dcterms:created>
  <dcterms:modified xsi:type="dcterms:W3CDTF">2015-03-03T11:16:00Z</dcterms:modified>
</cp:coreProperties>
</file>